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D1" w:rsidRPr="00BC2CC2" w:rsidRDefault="00E14AD1" w:rsidP="00E14AD1">
      <w:pPr>
        <w:rPr>
          <w:rFonts w:ascii="Arial" w:hAnsi="Arial" w:cs="Arial"/>
          <w:b/>
          <w:bCs/>
          <w:szCs w:val="24"/>
        </w:rPr>
      </w:pPr>
      <w:bookmarkStart w:id="0" w:name="_GoBack"/>
      <w:bookmarkEnd w:id="0"/>
    </w:p>
    <w:p w:rsidR="00E14AD1" w:rsidRPr="00BC2CC2" w:rsidRDefault="00E14AD1" w:rsidP="00E14AD1">
      <w:pPr>
        <w:rPr>
          <w:rFonts w:ascii="Arial" w:hAnsi="Arial" w:cs="Arial"/>
          <w:b/>
          <w:bCs/>
          <w:szCs w:val="24"/>
        </w:rPr>
      </w:pPr>
      <w:r w:rsidRPr="00BC2CC2">
        <w:rPr>
          <w:rFonts w:ascii="Arial" w:hAnsi="Arial" w:cs="Arial"/>
          <w:b/>
          <w:bCs/>
          <w:szCs w:val="24"/>
        </w:rPr>
        <w:t>Points to cover with each candidate at the start:</w:t>
      </w:r>
    </w:p>
    <w:p w:rsidR="00E14AD1" w:rsidRPr="00BC2CC2" w:rsidRDefault="00E14AD1" w:rsidP="00E14AD1">
      <w:pPr>
        <w:numPr>
          <w:ilvl w:val="0"/>
          <w:numId w:val="1"/>
        </w:numPr>
        <w:spacing w:after="200" w:line="276" w:lineRule="auto"/>
        <w:contextualSpacing/>
        <w:rPr>
          <w:rFonts w:ascii="Arial" w:hAnsi="Arial" w:cs="Arial"/>
          <w:szCs w:val="24"/>
        </w:rPr>
      </w:pPr>
      <w:r w:rsidRPr="00BC2CC2">
        <w:rPr>
          <w:rFonts w:ascii="Arial" w:hAnsi="Arial" w:cs="Arial"/>
          <w:szCs w:val="24"/>
        </w:rPr>
        <w:t>Welcome the candidate.</w:t>
      </w:r>
    </w:p>
    <w:p w:rsidR="00BC2CC2" w:rsidRPr="00BC2CC2" w:rsidRDefault="006877C6" w:rsidP="00E14AD1">
      <w:pPr>
        <w:numPr>
          <w:ilvl w:val="0"/>
          <w:numId w:val="1"/>
        </w:numPr>
        <w:spacing w:after="200" w:line="276" w:lineRule="auto"/>
        <w:contextualSpacing/>
        <w:rPr>
          <w:rFonts w:ascii="Arial" w:hAnsi="Arial" w:cs="Arial"/>
          <w:szCs w:val="24"/>
        </w:rPr>
      </w:pPr>
      <w:r w:rsidRPr="00BC2CC2">
        <w:rPr>
          <w:rFonts w:ascii="Arial" w:hAnsi="Arial" w:cs="Arial"/>
          <w:szCs w:val="24"/>
        </w:rPr>
        <w:t>If not already done, check the candidate’</w:t>
      </w:r>
      <w:r w:rsidR="00BC2CC2" w:rsidRPr="00BC2CC2">
        <w:rPr>
          <w:rFonts w:ascii="Arial" w:hAnsi="Arial" w:cs="Arial"/>
          <w:szCs w:val="24"/>
        </w:rPr>
        <w:t xml:space="preserve">s photographic identification. </w:t>
      </w:r>
    </w:p>
    <w:p w:rsidR="00E14AD1" w:rsidRPr="00BC2CC2" w:rsidRDefault="00E14AD1" w:rsidP="00E14AD1">
      <w:pPr>
        <w:numPr>
          <w:ilvl w:val="0"/>
          <w:numId w:val="1"/>
        </w:numPr>
        <w:spacing w:after="200" w:line="276" w:lineRule="auto"/>
        <w:contextualSpacing/>
        <w:rPr>
          <w:rFonts w:ascii="Arial" w:hAnsi="Arial" w:cs="Arial"/>
          <w:szCs w:val="24"/>
        </w:rPr>
      </w:pPr>
      <w:r w:rsidRPr="00BC2CC2">
        <w:rPr>
          <w:rFonts w:ascii="Arial" w:hAnsi="Arial" w:cs="Arial"/>
          <w:szCs w:val="24"/>
        </w:rPr>
        <w:t>Introduce self and panel members.</w:t>
      </w:r>
    </w:p>
    <w:p w:rsidR="00E14AD1" w:rsidRPr="00BC2CC2" w:rsidRDefault="00E14AD1" w:rsidP="00E14AD1">
      <w:pPr>
        <w:numPr>
          <w:ilvl w:val="0"/>
          <w:numId w:val="1"/>
        </w:numPr>
        <w:spacing w:after="200" w:line="276" w:lineRule="auto"/>
        <w:contextualSpacing/>
        <w:rPr>
          <w:rFonts w:ascii="Arial" w:hAnsi="Arial" w:cs="Arial"/>
          <w:szCs w:val="24"/>
        </w:rPr>
      </w:pPr>
      <w:r w:rsidRPr="00BC2CC2">
        <w:rPr>
          <w:rFonts w:ascii="Arial" w:hAnsi="Arial" w:cs="Arial"/>
          <w:szCs w:val="24"/>
        </w:rPr>
        <w:t>Provide water for the candidate.</w:t>
      </w:r>
    </w:p>
    <w:p w:rsidR="00E14AD1" w:rsidRPr="00BC2CC2" w:rsidRDefault="00E14AD1" w:rsidP="00E14AD1">
      <w:pPr>
        <w:numPr>
          <w:ilvl w:val="0"/>
          <w:numId w:val="1"/>
        </w:numPr>
        <w:spacing w:after="200" w:line="276" w:lineRule="auto"/>
        <w:contextualSpacing/>
        <w:rPr>
          <w:rFonts w:ascii="Arial" w:hAnsi="Arial" w:cs="Arial"/>
          <w:szCs w:val="24"/>
        </w:rPr>
      </w:pPr>
      <w:r w:rsidRPr="00BC2CC2">
        <w:rPr>
          <w:rFonts w:ascii="Arial" w:hAnsi="Arial" w:cs="Arial"/>
          <w:szCs w:val="24"/>
        </w:rPr>
        <w:t xml:space="preserve">Advise that the process will last up to a maximum of </w:t>
      </w:r>
      <w:r w:rsidRPr="00BC2CC2">
        <w:rPr>
          <w:rFonts w:ascii="Arial" w:hAnsi="Arial" w:cs="Arial"/>
          <w:color w:val="FF0000"/>
          <w:szCs w:val="24"/>
        </w:rPr>
        <w:t>&lt;&lt; length of time &gt;&gt;.</w:t>
      </w:r>
    </w:p>
    <w:p w:rsidR="00E14AD1" w:rsidRPr="00BC2CC2" w:rsidRDefault="00E14AD1" w:rsidP="00E14AD1">
      <w:pPr>
        <w:rPr>
          <w:rFonts w:ascii="Arial" w:hAnsi="Arial" w:cs="Arial"/>
          <w:szCs w:val="24"/>
        </w:rPr>
      </w:pPr>
    </w:p>
    <w:p w:rsidR="00E14AD1" w:rsidRPr="00BC2CC2" w:rsidRDefault="00E14AD1" w:rsidP="00E14AD1">
      <w:pPr>
        <w:rPr>
          <w:rFonts w:ascii="Arial" w:hAnsi="Arial" w:cs="Arial"/>
          <w:b/>
          <w:szCs w:val="24"/>
        </w:rPr>
      </w:pPr>
      <w:r w:rsidRPr="00BC2CC2">
        <w:rPr>
          <w:rFonts w:ascii="Arial" w:hAnsi="Arial" w:cs="Arial"/>
          <w:b/>
          <w:szCs w:val="24"/>
        </w:rPr>
        <w:t>Introducing the Presentation:</w:t>
      </w:r>
    </w:p>
    <w:p w:rsidR="00E14AD1" w:rsidRPr="00BC2CC2" w:rsidRDefault="00E14AD1" w:rsidP="00E14AD1">
      <w:pPr>
        <w:numPr>
          <w:ilvl w:val="0"/>
          <w:numId w:val="2"/>
        </w:numPr>
        <w:spacing w:after="200" w:line="276" w:lineRule="auto"/>
        <w:contextualSpacing/>
        <w:rPr>
          <w:rFonts w:ascii="Arial" w:hAnsi="Arial" w:cs="Arial"/>
          <w:b/>
          <w:szCs w:val="24"/>
        </w:rPr>
      </w:pPr>
      <w:r w:rsidRPr="00BC2CC2">
        <w:rPr>
          <w:rFonts w:ascii="Arial" w:hAnsi="Arial" w:cs="Arial"/>
          <w:szCs w:val="24"/>
        </w:rPr>
        <w:t xml:space="preserve">Advise candidate that they have a maximum of </w:t>
      </w:r>
      <w:r w:rsidRPr="00BC2CC2">
        <w:rPr>
          <w:rFonts w:ascii="Arial" w:hAnsi="Arial" w:cs="Arial"/>
          <w:color w:val="FF0000"/>
          <w:szCs w:val="24"/>
        </w:rPr>
        <w:t>&lt;</w:t>
      </w:r>
      <w:proofErr w:type="gramStart"/>
      <w:r w:rsidRPr="00BC2CC2">
        <w:rPr>
          <w:rFonts w:ascii="Arial" w:hAnsi="Arial" w:cs="Arial"/>
          <w:color w:val="FF0000"/>
          <w:szCs w:val="24"/>
        </w:rPr>
        <w:t>&lt;  &gt;</w:t>
      </w:r>
      <w:proofErr w:type="gramEnd"/>
      <w:r w:rsidRPr="00BC2CC2">
        <w:rPr>
          <w:rFonts w:ascii="Arial" w:hAnsi="Arial" w:cs="Arial"/>
          <w:color w:val="FF0000"/>
          <w:szCs w:val="24"/>
        </w:rPr>
        <w:t>&gt;</w:t>
      </w:r>
      <w:r w:rsidRPr="00BC2CC2">
        <w:rPr>
          <w:rFonts w:ascii="Arial" w:hAnsi="Arial" w:cs="Arial"/>
          <w:szCs w:val="24"/>
        </w:rPr>
        <w:t xml:space="preserve"> minutes available for their presentation.</w:t>
      </w:r>
    </w:p>
    <w:p w:rsidR="00E14AD1" w:rsidRPr="00BC2CC2" w:rsidRDefault="00E14AD1" w:rsidP="00E14AD1">
      <w:pPr>
        <w:numPr>
          <w:ilvl w:val="0"/>
          <w:numId w:val="2"/>
        </w:numPr>
        <w:spacing w:after="200" w:line="276" w:lineRule="auto"/>
        <w:contextualSpacing/>
        <w:rPr>
          <w:rFonts w:ascii="Arial" w:hAnsi="Arial" w:cs="Arial"/>
          <w:b/>
          <w:szCs w:val="24"/>
        </w:rPr>
      </w:pPr>
      <w:r w:rsidRPr="00BC2CC2">
        <w:rPr>
          <w:rFonts w:ascii="Arial" w:hAnsi="Arial" w:cs="Arial"/>
          <w:szCs w:val="24"/>
        </w:rPr>
        <w:t xml:space="preserve">A signal will be given by </w:t>
      </w:r>
      <w:r w:rsidRPr="00BC2CC2">
        <w:rPr>
          <w:rFonts w:ascii="Arial" w:hAnsi="Arial" w:cs="Arial"/>
          <w:color w:val="FF0000"/>
          <w:szCs w:val="24"/>
        </w:rPr>
        <w:t>&lt;</w:t>
      </w:r>
      <w:proofErr w:type="gramStart"/>
      <w:r w:rsidRPr="00BC2CC2">
        <w:rPr>
          <w:rFonts w:ascii="Arial" w:hAnsi="Arial" w:cs="Arial"/>
          <w:color w:val="FF0000"/>
          <w:szCs w:val="24"/>
        </w:rPr>
        <w:t>&lt;  who</w:t>
      </w:r>
      <w:proofErr w:type="gramEnd"/>
      <w:r w:rsidRPr="00BC2CC2">
        <w:rPr>
          <w:rFonts w:ascii="Arial" w:hAnsi="Arial" w:cs="Arial"/>
          <w:color w:val="FF0000"/>
          <w:szCs w:val="24"/>
        </w:rPr>
        <w:t xml:space="preserve"> &gt;&gt;</w:t>
      </w:r>
      <w:r w:rsidRPr="00BC2CC2">
        <w:rPr>
          <w:rFonts w:ascii="Arial" w:hAnsi="Arial" w:cs="Arial"/>
          <w:szCs w:val="24"/>
        </w:rPr>
        <w:t xml:space="preserve"> when 1 minute remains.</w:t>
      </w:r>
    </w:p>
    <w:p w:rsidR="00E14AD1" w:rsidRPr="00BC2CC2" w:rsidRDefault="00E14AD1" w:rsidP="00E14AD1">
      <w:pPr>
        <w:numPr>
          <w:ilvl w:val="0"/>
          <w:numId w:val="2"/>
        </w:numPr>
        <w:spacing w:after="200" w:line="276" w:lineRule="auto"/>
        <w:contextualSpacing/>
        <w:rPr>
          <w:rFonts w:ascii="Arial" w:hAnsi="Arial" w:cs="Arial"/>
          <w:b/>
          <w:szCs w:val="24"/>
        </w:rPr>
      </w:pPr>
      <w:r w:rsidRPr="00BC2CC2">
        <w:rPr>
          <w:rFonts w:ascii="Arial" w:hAnsi="Arial" w:cs="Arial"/>
          <w:szCs w:val="24"/>
        </w:rPr>
        <w:t xml:space="preserve">To ensure fair and consistent treatment candidates will be asked to stop at </w:t>
      </w:r>
      <w:r w:rsidRPr="00BC2CC2">
        <w:rPr>
          <w:rFonts w:ascii="Arial" w:hAnsi="Arial" w:cs="Arial"/>
          <w:color w:val="FF0000"/>
          <w:szCs w:val="24"/>
        </w:rPr>
        <w:t xml:space="preserve">&lt;&lt; max </w:t>
      </w:r>
      <w:proofErr w:type="gramStart"/>
      <w:r w:rsidRPr="00BC2CC2">
        <w:rPr>
          <w:rFonts w:ascii="Arial" w:hAnsi="Arial" w:cs="Arial"/>
          <w:color w:val="FF0000"/>
          <w:szCs w:val="24"/>
        </w:rPr>
        <w:t>time  &gt;</w:t>
      </w:r>
      <w:proofErr w:type="gramEnd"/>
      <w:r w:rsidRPr="00BC2CC2">
        <w:rPr>
          <w:rFonts w:ascii="Arial" w:hAnsi="Arial" w:cs="Arial"/>
          <w:color w:val="FF0000"/>
          <w:szCs w:val="24"/>
        </w:rPr>
        <w:t>&gt;</w:t>
      </w:r>
      <w:r w:rsidRPr="00BC2CC2">
        <w:rPr>
          <w:rFonts w:ascii="Arial" w:hAnsi="Arial" w:cs="Arial"/>
          <w:szCs w:val="24"/>
        </w:rPr>
        <w:t xml:space="preserve"> minutes.</w:t>
      </w:r>
    </w:p>
    <w:p w:rsidR="00E14AD1" w:rsidRPr="00BC2CC2" w:rsidRDefault="00E14AD1" w:rsidP="00E14AD1">
      <w:pPr>
        <w:numPr>
          <w:ilvl w:val="0"/>
          <w:numId w:val="2"/>
        </w:numPr>
        <w:spacing w:after="200" w:line="276" w:lineRule="auto"/>
        <w:contextualSpacing/>
        <w:rPr>
          <w:rFonts w:ascii="Arial" w:hAnsi="Arial" w:cs="Arial"/>
          <w:b/>
          <w:szCs w:val="24"/>
        </w:rPr>
      </w:pPr>
      <w:r w:rsidRPr="00BC2CC2">
        <w:rPr>
          <w:rFonts w:ascii="Arial" w:hAnsi="Arial" w:cs="Arial"/>
          <w:szCs w:val="24"/>
        </w:rPr>
        <w:t xml:space="preserve">The presentation will be followed by a question and answer session of up to </w:t>
      </w:r>
      <w:r w:rsidRPr="00BC2CC2">
        <w:rPr>
          <w:rFonts w:ascii="Arial" w:hAnsi="Arial" w:cs="Arial"/>
          <w:color w:val="FF0000"/>
          <w:szCs w:val="24"/>
        </w:rPr>
        <w:t>&lt;</w:t>
      </w:r>
      <w:proofErr w:type="gramStart"/>
      <w:r w:rsidRPr="00BC2CC2">
        <w:rPr>
          <w:rFonts w:ascii="Arial" w:hAnsi="Arial" w:cs="Arial"/>
          <w:color w:val="FF0000"/>
          <w:szCs w:val="24"/>
        </w:rPr>
        <w:t>&lt;  &gt;</w:t>
      </w:r>
      <w:proofErr w:type="gramEnd"/>
      <w:r w:rsidRPr="00BC2CC2">
        <w:rPr>
          <w:rFonts w:ascii="Arial" w:hAnsi="Arial" w:cs="Arial"/>
          <w:color w:val="FF0000"/>
          <w:szCs w:val="24"/>
        </w:rPr>
        <w:t>&gt;</w:t>
      </w:r>
      <w:r w:rsidRPr="00BC2CC2">
        <w:rPr>
          <w:rFonts w:ascii="Arial" w:hAnsi="Arial" w:cs="Arial"/>
          <w:szCs w:val="24"/>
        </w:rPr>
        <w:t xml:space="preserve"> minutes.</w:t>
      </w:r>
    </w:p>
    <w:p w:rsidR="00E14AD1" w:rsidRPr="00BC2CC2" w:rsidRDefault="00E14AD1" w:rsidP="00E14AD1">
      <w:pPr>
        <w:numPr>
          <w:ilvl w:val="0"/>
          <w:numId w:val="2"/>
        </w:numPr>
        <w:spacing w:after="200" w:line="276" w:lineRule="auto"/>
        <w:contextualSpacing/>
        <w:rPr>
          <w:rFonts w:ascii="Arial" w:hAnsi="Arial" w:cs="Arial"/>
          <w:b/>
          <w:szCs w:val="24"/>
        </w:rPr>
      </w:pPr>
      <w:r w:rsidRPr="00BC2CC2">
        <w:rPr>
          <w:rFonts w:ascii="Arial" w:hAnsi="Arial" w:cs="Arial"/>
          <w:szCs w:val="24"/>
        </w:rPr>
        <w:t>Advise the candidate to proceed with their presentation.</w:t>
      </w:r>
    </w:p>
    <w:p w:rsidR="00E14AD1" w:rsidRPr="00BC2CC2" w:rsidRDefault="00E14AD1" w:rsidP="00E14AD1">
      <w:pPr>
        <w:rPr>
          <w:rFonts w:ascii="Arial" w:hAnsi="Arial" w:cs="Arial"/>
          <w:szCs w:val="24"/>
        </w:rPr>
      </w:pPr>
    </w:p>
    <w:p w:rsidR="00E14AD1" w:rsidRPr="00BC2CC2" w:rsidRDefault="00E14AD1" w:rsidP="00E14AD1">
      <w:pPr>
        <w:rPr>
          <w:rFonts w:ascii="Arial" w:hAnsi="Arial" w:cs="Arial"/>
          <w:b/>
          <w:szCs w:val="24"/>
        </w:rPr>
      </w:pPr>
      <w:r w:rsidRPr="00BC2CC2">
        <w:rPr>
          <w:rFonts w:ascii="Arial" w:hAnsi="Arial" w:cs="Arial"/>
          <w:b/>
          <w:szCs w:val="24"/>
        </w:rPr>
        <w:t>Introducing the Interview:</w:t>
      </w:r>
    </w:p>
    <w:p w:rsidR="00E14AD1" w:rsidRPr="00BC2CC2" w:rsidRDefault="00E14AD1" w:rsidP="00E14AD1">
      <w:pPr>
        <w:numPr>
          <w:ilvl w:val="0"/>
          <w:numId w:val="1"/>
        </w:numPr>
        <w:spacing w:after="200" w:line="276" w:lineRule="auto"/>
        <w:contextualSpacing/>
        <w:rPr>
          <w:rFonts w:ascii="Arial" w:hAnsi="Arial" w:cs="Arial"/>
          <w:szCs w:val="24"/>
        </w:rPr>
      </w:pPr>
      <w:r w:rsidRPr="00BC2CC2">
        <w:rPr>
          <w:rFonts w:ascii="Arial" w:hAnsi="Arial" w:cs="Arial"/>
          <w:szCs w:val="24"/>
        </w:rPr>
        <w:t xml:space="preserve">Explain that this is a structured interview based on the essential criteria for the role.  </w:t>
      </w:r>
    </w:p>
    <w:p w:rsidR="00E14AD1" w:rsidRPr="00BC2CC2" w:rsidRDefault="00E14AD1" w:rsidP="00E14AD1">
      <w:pPr>
        <w:numPr>
          <w:ilvl w:val="0"/>
          <w:numId w:val="1"/>
        </w:numPr>
        <w:spacing w:after="200" w:line="276" w:lineRule="auto"/>
        <w:contextualSpacing/>
        <w:rPr>
          <w:rFonts w:ascii="Arial" w:hAnsi="Arial" w:cs="Arial"/>
          <w:szCs w:val="24"/>
        </w:rPr>
      </w:pPr>
      <w:r w:rsidRPr="00BC2CC2">
        <w:rPr>
          <w:rFonts w:ascii="Arial" w:hAnsi="Arial" w:cs="Arial"/>
          <w:szCs w:val="24"/>
        </w:rPr>
        <w:t xml:space="preserve">Questions are structured in the following </w:t>
      </w:r>
      <w:r w:rsidRPr="00BC2CC2">
        <w:rPr>
          <w:rFonts w:ascii="Arial" w:hAnsi="Arial" w:cs="Arial"/>
          <w:color w:val="FF0000"/>
          <w:szCs w:val="24"/>
        </w:rPr>
        <w:t>&lt;</w:t>
      </w:r>
      <w:proofErr w:type="gramStart"/>
      <w:r w:rsidRPr="00BC2CC2">
        <w:rPr>
          <w:rFonts w:ascii="Arial" w:hAnsi="Arial" w:cs="Arial"/>
          <w:color w:val="FF0000"/>
          <w:szCs w:val="24"/>
        </w:rPr>
        <w:t>&lt;  number</w:t>
      </w:r>
      <w:proofErr w:type="gramEnd"/>
      <w:r w:rsidRPr="00BC2CC2">
        <w:rPr>
          <w:rFonts w:ascii="Arial" w:hAnsi="Arial" w:cs="Arial"/>
          <w:color w:val="FF0000"/>
          <w:szCs w:val="24"/>
        </w:rPr>
        <w:t xml:space="preserve"> of  &gt;&gt;</w:t>
      </w:r>
      <w:r w:rsidRPr="00BC2CC2">
        <w:rPr>
          <w:rFonts w:ascii="Arial" w:hAnsi="Arial" w:cs="Arial"/>
          <w:szCs w:val="24"/>
        </w:rPr>
        <w:t xml:space="preserve"> areas </w:t>
      </w:r>
      <w:r w:rsidRPr="00BC2CC2">
        <w:rPr>
          <w:rFonts w:ascii="Arial" w:hAnsi="Arial" w:cs="Arial"/>
          <w:color w:val="FF0000"/>
          <w:szCs w:val="24"/>
        </w:rPr>
        <w:t xml:space="preserve">(list the </w:t>
      </w:r>
      <w:r w:rsidR="00BC2CC2" w:rsidRPr="00BC2CC2">
        <w:rPr>
          <w:rFonts w:ascii="Arial" w:hAnsi="Arial" w:cs="Arial"/>
          <w:color w:val="FF0000"/>
          <w:szCs w:val="24"/>
        </w:rPr>
        <w:t>question areas to be covered</w:t>
      </w:r>
      <w:r w:rsidRPr="00BC2CC2">
        <w:rPr>
          <w:rFonts w:ascii="Arial" w:hAnsi="Arial" w:cs="Arial"/>
          <w:color w:val="FF0000"/>
          <w:szCs w:val="24"/>
        </w:rPr>
        <w:t>)</w:t>
      </w:r>
      <w:r w:rsidR="00BC2CC2" w:rsidRPr="00BC2CC2">
        <w:rPr>
          <w:rFonts w:ascii="Arial" w:hAnsi="Arial" w:cs="Arial"/>
          <w:color w:val="FF0000"/>
          <w:szCs w:val="24"/>
        </w:rPr>
        <w:t>.</w:t>
      </w:r>
    </w:p>
    <w:p w:rsidR="00E14AD1" w:rsidRPr="00BC2CC2" w:rsidRDefault="00E14AD1" w:rsidP="00E14AD1">
      <w:pPr>
        <w:numPr>
          <w:ilvl w:val="0"/>
          <w:numId w:val="1"/>
        </w:numPr>
        <w:spacing w:after="200" w:line="276" w:lineRule="auto"/>
        <w:contextualSpacing/>
        <w:rPr>
          <w:rFonts w:ascii="Arial" w:hAnsi="Arial" w:cs="Arial"/>
          <w:szCs w:val="24"/>
        </w:rPr>
      </w:pPr>
      <w:r w:rsidRPr="00BC2CC2">
        <w:rPr>
          <w:rFonts w:ascii="Arial" w:hAnsi="Arial" w:cs="Arial"/>
          <w:szCs w:val="24"/>
        </w:rPr>
        <w:t>Explain that panel members will be taking notes throughout the interview.</w:t>
      </w:r>
    </w:p>
    <w:p w:rsidR="00E14AD1" w:rsidRPr="00BC2CC2" w:rsidRDefault="00E14AD1" w:rsidP="00E14AD1">
      <w:pPr>
        <w:numPr>
          <w:ilvl w:val="0"/>
          <w:numId w:val="1"/>
        </w:numPr>
        <w:spacing w:after="200" w:line="276" w:lineRule="auto"/>
        <w:contextualSpacing/>
        <w:rPr>
          <w:rFonts w:ascii="Arial" w:hAnsi="Arial" w:cs="Arial"/>
          <w:szCs w:val="24"/>
        </w:rPr>
      </w:pPr>
      <w:r w:rsidRPr="00BC2CC2">
        <w:rPr>
          <w:rFonts w:ascii="Arial" w:hAnsi="Arial" w:cs="Arial"/>
          <w:szCs w:val="24"/>
        </w:rPr>
        <w:t>Explain that the candidate may be guided by the panel member if they are moving off track or in order to ask supplementary questions.  This is to ensure that the candidate has been provided with every opportunity to answer each lead question fully.</w:t>
      </w:r>
    </w:p>
    <w:p w:rsidR="00E14AD1" w:rsidRPr="00BC2CC2" w:rsidRDefault="00E14AD1" w:rsidP="00E14AD1">
      <w:pPr>
        <w:numPr>
          <w:ilvl w:val="0"/>
          <w:numId w:val="1"/>
        </w:numPr>
        <w:spacing w:after="200" w:line="276" w:lineRule="auto"/>
        <w:contextualSpacing/>
        <w:rPr>
          <w:rFonts w:ascii="Arial" w:hAnsi="Arial" w:cs="Arial"/>
          <w:szCs w:val="24"/>
        </w:rPr>
      </w:pPr>
      <w:r w:rsidRPr="00BC2CC2">
        <w:rPr>
          <w:rFonts w:ascii="Arial" w:hAnsi="Arial" w:cs="Arial"/>
          <w:szCs w:val="24"/>
        </w:rPr>
        <w:t>Advise the candidate that it is permissible to ask the panel member to repeat any question.</w:t>
      </w:r>
    </w:p>
    <w:p w:rsidR="00E14AD1" w:rsidRPr="00BC2CC2" w:rsidRDefault="00E14AD1" w:rsidP="00E14AD1">
      <w:pPr>
        <w:rPr>
          <w:rFonts w:ascii="Arial" w:hAnsi="Arial" w:cs="Arial"/>
          <w:szCs w:val="24"/>
        </w:rPr>
      </w:pPr>
    </w:p>
    <w:p w:rsidR="00E14AD1" w:rsidRPr="00BC2CC2" w:rsidRDefault="00E14AD1" w:rsidP="00E14AD1">
      <w:pPr>
        <w:rPr>
          <w:rFonts w:ascii="Arial" w:hAnsi="Arial" w:cs="Arial"/>
          <w:b/>
          <w:bCs/>
          <w:szCs w:val="24"/>
        </w:rPr>
      </w:pPr>
      <w:r w:rsidRPr="00BC2CC2">
        <w:rPr>
          <w:rFonts w:ascii="Arial" w:hAnsi="Arial" w:cs="Arial"/>
          <w:b/>
          <w:bCs/>
          <w:szCs w:val="24"/>
        </w:rPr>
        <w:t>Points to cover with each candidate at the end:</w:t>
      </w:r>
    </w:p>
    <w:p w:rsidR="00E14AD1" w:rsidRPr="00BC2CC2" w:rsidRDefault="00E14AD1" w:rsidP="00E14AD1">
      <w:pPr>
        <w:numPr>
          <w:ilvl w:val="0"/>
          <w:numId w:val="3"/>
        </w:numPr>
        <w:spacing w:after="200" w:line="276" w:lineRule="auto"/>
        <w:contextualSpacing/>
        <w:rPr>
          <w:rFonts w:ascii="Arial" w:hAnsi="Arial" w:cs="Arial"/>
          <w:szCs w:val="24"/>
        </w:rPr>
      </w:pPr>
      <w:r w:rsidRPr="00BC2CC2">
        <w:rPr>
          <w:rFonts w:ascii="Arial" w:hAnsi="Arial" w:cs="Arial"/>
          <w:szCs w:val="24"/>
        </w:rPr>
        <w:t>Check if the candidate has any questions.</w:t>
      </w:r>
    </w:p>
    <w:p w:rsidR="00E14AD1" w:rsidRPr="00BC2CC2" w:rsidRDefault="00E14AD1" w:rsidP="00E14AD1">
      <w:pPr>
        <w:numPr>
          <w:ilvl w:val="0"/>
          <w:numId w:val="3"/>
        </w:numPr>
        <w:spacing w:after="200" w:line="276" w:lineRule="auto"/>
        <w:contextualSpacing/>
        <w:rPr>
          <w:rFonts w:ascii="Arial" w:hAnsi="Arial" w:cs="Arial"/>
          <w:szCs w:val="24"/>
        </w:rPr>
      </w:pPr>
      <w:r w:rsidRPr="00BC2CC2">
        <w:rPr>
          <w:rFonts w:ascii="Arial" w:hAnsi="Arial" w:cs="Arial"/>
          <w:szCs w:val="24"/>
        </w:rPr>
        <w:t>Advise the candidate when they are likely to hear the outcome of the interview.</w:t>
      </w:r>
    </w:p>
    <w:p w:rsidR="00E14AD1" w:rsidRPr="00BC2CC2" w:rsidRDefault="00E14AD1" w:rsidP="00E14AD1">
      <w:pPr>
        <w:numPr>
          <w:ilvl w:val="0"/>
          <w:numId w:val="3"/>
        </w:numPr>
        <w:spacing w:after="200" w:line="276" w:lineRule="auto"/>
        <w:contextualSpacing/>
        <w:rPr>
          <w:rFonts w:ascii="Arial" w:hAnsi="Arial" w:cs="Arial"/>
          <w:szCs w:val="24"/>
        </w:rPr>
      </w:pPr>
      <w:r w:rsidRPr="00BC2CC2">
        <w:rPr>
          <w:rFonts w:ascii="Arial" w:hAnsi="Arial" w:cs="Arial"/>
          <w:szCs w:val="24"/>
        </w:rPr>
        <w:t>Thank the candidate for attending.</w:t>
      </w:r>
    </w:p>
    <w:p w:rsidR="00A04665" w:rsidRDefault="00A04665"/>
    <w:sectPr w:rsidR="00A0466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AD1" w:rsidRDefault="00E14AD1" w:rsidP="00E14AD1">
      <w:r>
        <w:separator/>
      </w:r>
    </w:p>
  </w:endnote>
  <w:endnote w:type="continuationSeparator" w:id="0">
    <w:p w:rsidR="00E14AD1" w:rsidRDefault="00E14AD1" w:rsidP="00E1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AD1" w:rsidRDefault="00E14AD1" w:rsidP="00E14AD1">
      <w:r>
        <w:separator/>
      </w:r>
    </w:p>
  </w:footnote>
  <w:footnote w:type="continuationSeparator" w:id="0">
    <w:p w:rsidR="00E14AD1" w:rsidRDefault="00E14AD1" w:rsidP="00E14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AD1" w:rsidRDefault="00E14AD1">
    <w:pPr>
      <w:pStyle w:val="Header"/>
    </w:pPr>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-171562</wp:posOffset>
              </wp:positionH>
              <wp:positionV relativeFrom="paragraph">
                <wp:posOffset>-73025</wp:posOffset>
              </wp:positionV>
              <wp:extent cx="2753360" cy="1404620"/>
              <wp:effectExtent l="0" t="0" r="889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1404620"/>
                      </a:xfrm>
                      <a:prstGeom prst="rect">
                        <a:avLst/>
                      </a:prstGeom>
                      <a:solidFill>
                        <a:srgbClr val="FFFFFF"/>
                      </a:solidFill>
                      <a:ln w="9525">
                        <a:noFill/>
                        <a:miter lim="800000"/>
                        <a:headEnd/>
                        <a:tailEnd/>
                      </a:ln>
                    </wps:spPr>
                    <wps:txbx>
                      <w:txbxContent>
                        <w:p w:rsidR="00E14AD1" w:rsidRPr="00E14AD1" w:rsidRDefault="00E14AD1" w:rsidP="00E14AD1">
                          <w:pPr>
                            <w:rPr>
                              <w:rFonts w:asciiTheme="minorHAnsi" w:hAnsiTheme="minorHAnsi"/>
                              <w:b/>
                              <w:bCs/>
                              <w:sz w:val="32"/>
                              <w:szCs w:val="32"/>
                            </w:rPr>
                          </w:pPr>
                          <w:r w:rsidRPr="00E14AD1">
                            <w:rPr>
                              <w:rFonts w:asciiTheme="minorHAnsi" w:hAnsiTheme="minorHAnsi"/>
                              <w:b/>
                              <w:bCs/>
                              <w:sz w:val="32"/>
                              <w:szCs w:val="32"/>
                            </w:rPr>
                            <w:t>Chairperson’s Guidelines</w:t>
                          </w:r>
                        </w:p>
                        <w:p w:rsidR="00E14AD1" w:rsidRDefault="00E14AD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5.75pt;width:216.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" stroked="f">
              <v:textbox style="mso-fit-shape-to-text:t">
                <w:txbxContent>
                  <w:p w:rsidR="00E14AD1" w:rsidRPr="00E14AD1" w:rsidRDefault="00E14AD1" w:rsidP="00E14AD1">
                    <w:pPr>
                      <w:rPr>
                        <w:rFonts w:asciiTheme="minorHAnsi" w:hAnsiTheme="minorHAnsi"/>
                        <w:b/>
                        <w:bCs/>
                        <w:sz w:val="32"/>
                        <w:szCs w:val="32"/>
                      </w:rPr>
                    </w:pPr>
                    <w:r w:rsidRPr="00E14AD1">
                      <w:rPr>
                        <w:rFonts w:asciiTheme="minorHAnsi" w:hAnsiTheme="minorHAnsi"/>
                        <w:b/>
                        <w:bCs/>
                        <w:sz w:val="32"/>
                        <w:szCs w:val="32"/>
                      </w:rPr>
                      <w:t>Chairperson’s Guidelines</w:t>
                    </w:r>
                  </w:p>
                  <w:p w:rsidR="00E14AD1" w:rsidRDefault="00E14AD1"/>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page">
                <wp:align>right</wp:align>
              </wp:positionH>
              <wp:positionV relativeFrom="paragraph">
                <wp:posOffset>-333487</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14AD1" w:rsidRDefault="00E14AD1">
                          <w:r w:rsidRPr="002019EB">
                            <w:rPr>
                              <w:noProof/>
                              <w:lang w:eastAsia="en-GB"/>
                            </w:rPr>
                            <w:drawing>
                              <wp:inline distT="0" distB="0" distL="0" distR="0">
                                <wp:extent cx="1376680" cy="838835"/>
                                <wp:effectExtent l="0" t="0" r="0" b="0"/>
                                <wp:docPr id="2" name="Picture 2" descr="Version 2 colour for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sion 2 colour for prin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83883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34.7pt;margin-top:-26.25pt;width:185.9pt;height:110.6pt;z-index:251659264;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" stroked="f">
              <v:textbox style="mso-fit-shape-to-text:t">
                <w:txbxContent>
                  <w:p w:rsidR="00E14AD1" w:rsidRDefault="00E14AD1">
                    <w:r w:rsidRPr="002019EB">
                      <w:rPr>
                        <w:noProof/>
                        <w:lang w:eastAsia="en-GB"/>
                      </w:rPr>
                      <w:drawing>
                        <wp:inline distT="0" distB="0" distL="0" distR="0">
                          <wp:extent cx="1376680" cy="838835"/>
                          <wp:effectExtent l="0" t="0" r="0" b="0"/>
                          <wp:docPr id="2" name="Picture 2" descr="Version 2 colour for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sion 2 colour for print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680" cy="838835"/>
                                  </a:xfrm>
                                  <a:prstGeom prst="rect">
                                    <a:avLst/>
                                  </a:prstGeom>
                                  <a:noFill/>
                                  <a:ln>
                                    <a:noFill/>
                                  </a:ln>
                                </pic:spPr>
                              </pic:pic>
                            </a:graphicData>
                          </a:graphic>
                        </wp:inline>
                      </w:drawing>
                    </w: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59A3"/>
    <w:multiLevelType w:val="hybridMultilevel"/>
    <w:tmpl w:val="3A62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A35AC0"/>
    <w:multiLevelType w:val="hybridMultilevel"/>
    <w:tmpl w:val="62CC87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7B660B"/>
    <w:multiLevelType w:val="hybridMultilevel"/>
    <w:tmpl w:val="F6F0E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D1"/>
    <w:rsid w:val="002F5DF9"/>
    <w:rsid w:val="006877C6"/>
    <w:rsid w:val="00A04665"/>
    <w:rsid w:val="00BC2CC2"/>
    <w:rsid w:val="00E14AD1"/>
    <w:rsid w:val="00E92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ACAE30C-A483-4C35-A337-2D0C493B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AD1"/>
    <w:pPr>
      <w:tabs>
        <w:tab w:val="center" w:pos="4513"/>
        <w:tab w:val="right" w:pos="9026"/>
      </w:tabs>
    </w:pPr>
  </w:style>
  <w:style w:type="character" w:customStyle="1" w:styleId="HeaderChar">
    <w:name w:val="Header Char"/>
    <w:basedOn w:val="DefaultParagraphFont"/>
    <w:link w:val="Header"/>
    <w:uiPriority w:val="99"/>
    <w:rsid w:val="00E14AD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14AD1"/>
    <w:pPr>
      <w:tabs>
        <w:tab w:val="center" w:pos="4513"/>
        <w:tab w:val="right" w:pos="9026"/>
      </w:tabs>
    </w:pPr>
  </w:style>
  <w:style w:type="character" w:customStyle="1" w:styleId="FooterChar">
    <w:name w:val="Footer Char"/>
    <w:basedOn w:val="DefaultParagraphFont"/>
    <w:link w:val="Footer"/>
    <w:uiPriority w:val="99"/>
    <w:rsid w:val="00E14AD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87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7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1DF4CC7555F42A820F642D772BBD5" ma:contentTypeVersion="2" ma:contentTypeDescription="Create a new document." ma:contentTypeScope="" ma:versionID="5d873186a8b648c70a2963e4dfa826ac">
  <xsd:schema xmlns:xsd="http://www.w3.org/2001/XMLSchema" xmlns:xs="http://www.w3.org/2001/XMLSchema" xmlns:p="http://schemas.microsoft.com/office/2006/metadata/properties" xmlns:ns2="4f9494e1-5791-43ec-84ee-7ad6667a2be3" targetNamespace="http://schemas.microsoft.com/office/2006/metadata/properties" ma:root="true" ma:fieldsID="cbae061e7140393af78964ad30118e1e" ns2:_="">
    <xsd:import namespace="4f9494e1-5791-43ec-84ee-7ad6667a2b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f9494e1-5791-43ec-84ee-7ad6667a2be3">EASPDOCID-1498306423-4</_dlc_DocId>
    <_dlc_DocIdUrl xmlns="4f9494e1-5791-43ec-84ee-7ad6667a2be3">
      <Url>https://sharepoint.eani.org.uk/hr/Recruitment/_layouts/15/DocIdRedir.aspx?ID=EASPDOCID-1498306423-4</Url>
      <Description>EASPDOCID-1498306423-4</Description>
    </_dlc_DocIdUrl>
  </documentManagement>
</p:properties>
</file>

<file path=customXml/itemProps1.xml><?xml version="1.0" encoding="utf-8"?>
<ds:datastoreItem xmlns:ds="http://schemas.openxmlformats.org/officeDocument/2006/customXml" ds:itemID="{4DE1E6AD-01DE-4F96-B555-24789CF8C3B6}"/>
</file>

<file path=customXml/itemProps2.xml><?xml version="1.0" encoding="utf-8"?>
<ds:datastoreItem xmlns:ds="http://schemas.openxmlformats.org/officeDocument/2006/customXml" ds:itemID="{8CE4A939-79A8-44F0-BDBA-7B0C4A3EC3CB}"/>
</file>

<file path=customXml/itemProps3.xml><?xml version="1.0" encoding="utf-8"?>
<ds:datastoreItem xmlns:ds="http://schemas.openxmlformats.org/officeDocument/2006/customXml" ds:itemID="{5EB25245-FB7B-47B2-A479-371C31CF66E1}"/>
</file>

<file path=customXml/itemProps4.xml><?xml version="1.0" encoding="utf-8"?>
<ds:datastoreItem xmlns:ds="http://schemas.openxmlformats.org/officeDocument/2006/customXml" ds:itemID="{C51FB092-C987-45AF-B8F0-E619AA71C9A6}"/>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McVitty</dc:creator>
  <cp:keywords/>
  <dc:description/>
  <cp:lastModifiedBy>Alison McVitty</cp:lastModifiedBy>
  <cp:revision>2</cp:revision>
  <dcterms:created xsi:type="dcterms:W3CDTF">2019-05-20T19:08:00Z</dcterms:created>
  <dcterms:modified xsi:type="dcterms:W3CDTF">2019-05-20T19:08:00Z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0x0101002A31DF4CC7555F42A820F642D772BBD5</vt:lpwstr>
  </property>
  <property fmtid="{D5CDD505-2E9C-101B-9397-08002B2CF9AE}" pid="3" name="_dlc_DocIdItemGuid">
    <vt:lpwstr>b9c6cf8e-0624-446e-8dcf-2b5807d6a39f</vt:lpwstr>
  </property>
</Properties>
</file>